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97E" w:rsidRPr="00D94A1F" w:rsidRDefault="00090280" w:rsidP="007A5E71">
      <w:pPr>
        <w:jc w:val="center"/>
        <w:rPr>
          <w:rFonts w:ascii="方正大标宋简体" w:eastAsia="方正大标宋简体" w:hAnsi="Times New Roman" w:cs="Times New Roman"/>
          <w:kern w:val="0"/>
          <w:sz w:val="32"/>
          <w:szCs w:val="24"/>
          <w:lang w:val="zh-CN"/>
        </w:rPr>
      </w:pPr>
      <w:bookmarkStart w:id="0" w:name="_GoBack"/>
      <w:r>
        <w:rPr>
          <w:rFonts w:ascii="方正大标宋简体" w:eastAsia="方正大标宋简体" w:hAnsi="Times New Roman" w:cs="Times New Roman" w:hint="eastAsia"/>
          <w:kern w:val="0"/>
          <w:sz w:val="32"/>
          <w:szCs w:val="24"/>
          <w:lang w:val="zh-CN"/>
        </w:rPr>
        <w:t>头桥中学</w:t>
      </w:r>
      <w:r w:rsidR="004D4CEB">
        <w:rPr>
          <w:rFonts w:ascii="方正大标宋简体" w:eastAsia="方正大标宋简体" w:hAnsi="Times New Roman" w:cs="Times New Roman" w:hint="eastAsia"/>
          <w:kern w:val="0"/>
          <w:sz w:val="32"/>
          <w:szCs w:val="24"/>
          <w:lang w:val="zh-CN"/>
        </w:rPr>
        <w:t>关于规范教材教辅材料征订和管理的相关规定</w:t>
      </w:r>
      <w:bookmarkEnd w:id="0"/>
    </w:p>
    <w:p w:rsidR="007D632D" w:rsidRDefault="007D632D" w:rsidP="007D632D">
      <w:pPr>
        <w:ind w:firstLineChars="200" w:firstLine="560"/>
        <w:rPr>
          <w:sz w:val="28"/>
        </w:rPr>
      </w:pPr>
      <w:r w:rsidRPr="007D632D">
        <w:rPr>
          <w:rFonts w:hint="eastAsia"/>
          <w:sz w:val="28"/>
        </w:rPr>
        <w:t>一直以来，我校严格加强中小学教材和教辅材料管理，向学生提供更好的学习材料，严格遵守国家关于教材、教辅材料管理的有关规定，没有向学生收起一分钱，没有违规向学生摊牌过任何一种教材和教辅资料。严格按照以下要求做好免费教科书的发放、回收工作：</w:t>
      </w:r>
    </w:p>
    <w:p w:rsidR="007D632D" w:rsidRPr="007D632D" w:rsidRDefault="007D632D" w:rsidP="007D632D">
      <w:pPr>
        <w:ind w:firstLineChars="200" w:firstLine="560"/>
        <w:rPr>
          <w:sz w:val="28"/>
        </w:rPr>
      </w:pPr>
      <w:r w:rsidRPr="007D632D">
        <w:rPr>
          <w:rFonts w:hint="eastAsia"/>
          <w:sz w:val="28"/>
        </w:rPr>
        <w:t>一、严格控制教材选用的科目、品种和数量。按照</w:t>
      </w:r>
      <w:r>
        <w:rPr>
          <w:rFonts w:hint="eastAsia"/>
          <w:sz w:val="28"/>
        </w:rPr>
        <w:t>市教委</w:t>
      </w:r>
      <w:r w:rsidRPr="007D632D">
        <w:rPr>
          <w:rFonts w:hint="eastAsia"/>
          <w:sz w:val="28"/>
        </w:rPr>
        <w:t>要求，中小学学科教材由</w:t>
      </w:r>
      <w:r>
        <w:rPr>
          <w:rFonts w:hint="eastAsia"/>
          <w:sz w:val="28"/>
        </w:rPr>
        <w:t>市教委</w:t>
      </w:r>
      <w:r w:rsidRPr="007D632D">
        <w:rPr>
          <w:rFonts w:hint="eastAsia"/>
          <w:sz w:val="28"/>
        </w:rPr>
        <w:t>下发的《中小学教学用书目录》统一确定</w:t>
      </w:r>
      <w:r w:rsidR="00BF6780">
        <w:rPr>
          <w:rFonts w:hint="eastAsia"/>
          <w:sz w:val="28"/>
        </w:rPr>
        <w:t>学科和版本，任何地方和学校均不得在《目录》之外自行选用教材，不</w:t>
      </w:r>
      <w:r w:rsidRPr="007D632D">
        <w:rPr>
          <w:rFonts w:hint="eastAsia"/>
          <w:sz w:val="28"/>
        </w:rPr>
        <w:t>擅自变更教材种类。学校对教材使用中发现的问题及有关建议可及时向</w:t>
      </w:r>
      <w:r w:rsidR="007934D2">
        <w:rPr>
          <w:rFonts w:hint="eastAsia"/>
          <w:sz w:val="28"/>
        </w:rPr>
        <w:t>区</w:t>
      </w:r>
      <w:r w:rsidRPr="007D632D">
        <w:rPr>
          <w:rFonts w:hint="eastAsia"/>
          <w:sz w:val="28"/>
        </w:rPr>
        <w:t>教育局报告。国家课程学科教材必须订全订够，确保每生一册，每个学生每门学科必须并且只能选用一种教材；地方课程教材要根据地方课程开设情况选择使用。</w:t>
      </w:r>
    </w:p>
    <w:p w:rsidR="007D632D" w:rsidRDefault="007934D2" w:rsidP="007D632D">
      <w:pPr>
        <w:ind w:firstLineChars="200" w:firstLine="560"/>
        <w:rPr>
          <w:sz w:val="28"/>
        </w:rPr>
      </w:pPr>
      <w:r>
        <w:rPr>
          <w:rFonts w:hint="eastAsia"/>
          <w:sz w:val="28"/>
        </w:rPr>
        <w:t>二</w:t>
      </w:r>
      <w:r w:rsidR="007D632D" w:rsidRPr="007D632D">
        <w:rPr>
          <w:rFonts w:hint="eastAsia"/>
          <w:sz w:val="28"/>
        </w:rPr>
        <w:t>、校本课程原则上不得编写学生用书并向学生统一征订，确需编写的应向学生免费提供。学校要充分挖掘当地教育资源，积极开发多样化的学校课程，如有必要，学校可编写教学参考资料供教师参考。</w:t>
      </w:r>
    </w:p>
    <w:p w:rsidR="007934D2" w:rsidRPr="007934D2" w:rsidRDefault="007934D2" w:rsidP="007934D2">
      <w:pPr>
        <w:ind w:firstLineChars="200" w:firstLine="560"/>
        <w:rPr>
          <w:sz w:val="28"/>
        </w:rPr>
      </w:pPr>
      <w:r>
        <w:rPr>
          <w:rFonts w:hint="eastAsia"/>
          <w:sz w:val="28"/>
        </w:rPr>
        <w:t>三</w:t>
      </w:r>
      <w:r w:rsidRPr="007934D2">
        <w:rPr>
          <w:rFonts w:hint="eastAsia"/>
          <w:sz w:val="28"/>
        </w:rPr>
        <w:t>、严格统一为学生征订教辅资料。学校要切实减轻学生过重的课业负担和家长的经济负担。任何学校不得以任何形式组织学生购买一切形式的教辅资料</w:t>
      </w:r>
      <w:r>
        <w:rPr>
          <w:rFonts w:hint="eastAsia"/>
          <w:sz w:val="28"/>
        </w:rPr>
        <w:t>。</w:t>
      </w:r>
    </w:p>
    <w:p w:rsidR="007934D2" w:rsidRPr="007934D2" w:rsidRDefault="007934D2" w:rsidP="007934D2">
      <w:pPr>
        <w:ind w:firstLineChars="200" w:firstLine="560"/>
        <w:rPr>
          <w:sz w:val="28"/>
        </w:rPr>
      </w:pPr>
      <w:r>
        <w:rPr>
          <w:rFonts w:hint="eastAsia"/>
          <w:sz w:val="28"/>
        </w:rPr>
        <w:t>四</w:t>
      </w:r>
      <w:r w:rsidRPr="007934D2">
        <w:rPr>
          <w:rFonts w:hint="eastAsia"/>
          <w:sz w:val="28"/>
        </w:rPr>
        <w:t>、制止和杜绝使用盗版、盗印及非法出版的中小学教材和教辅资料，确保学生不受侵权盗版和非法出版教材教辅产品的侵害，学校必须按照教材征订程序和要求从正规的出版和发行渠道为学生选用和征订教材，确保学生用书质量。</w:t>
      </w:r>
      <w:r>
        <w:rPr>
          <w:rFonts w:hint="eastAsia"/>
          <w:sz w:val="28"/>
        </w:rPr>
        <w:t>我校严格在上海中小学教材网上征</w:t>
      </w:r>
      <w:r>
        <w:rPr>
          <w:rFonts w:hint="eastAsia"/>
          <w:sz w:val="28"/>
        </w:rPr>
        <w:lastRenderedPageBreak/>
        <w:t>订平台进行教材订购。</w:t>
      </w:r>
      <w:r w:rsidRPr="007934D2">
        <w:rPr>
          <w:rFonts w:hint="eastAsia"/>
          <w:sz w:val="28"/>
        </w:rPr>
        <w:t>严禁学校与个体书商合作经营，向学生推销各地教辅资料。严禁学校、年级组和教师等通过非正规渠道和非正规手段向学生推荐盗版图书和音像制品等，谁违纪谁负责。</w:t>
      </w:r>
    </w:p>
    <w:p w:rsidR="007934D2" w:rsidRPr="007934D2" w:rsidRDefault="007934D2" w:rsidP="007934D2">
      <w:pPr>
        <w:ind w:firstLineChars="200" w:firstLine="560"/>
        <w:rPr>
          <w:sz w:val="28"/>
        </w:rPr>
      </w:pPr>
      <w:r>
        <w:rPr>
          <w:rFonts w:hint="eastAsia"/>
          <w:sz w:val="28"/>
        </w:rPr>
        <w:t>五</w:t>
      </w:r>
      <w:r w:rsidRPr="007934D2">
        <w:rPr>
          <w:rFonts w:hint="eastAsia"/>
          <w:sz w:val="28"/>
        </w:rPr>
        <w:t>、</w:t>
      </w:r>
      <w:r>
        <w:rPr>
          <w:rFonts w:hint="eastAsia"/>
          <w:sz w:val="28"/>
        </w:rPr>
        <w:t>学校</w:t>
      </w:r>
      <w:r w:rsidRPr="007934D2">
        <w:rPr>
          <w:rFonts w:hint="eastAsia"/>
          <w:sz w:val="28"/>
        </w:rPr>
        <w:t>要切实加强对中小学教材和教辅资料的管理，强化规范意识，坚决查处乱编、乱印、乱订、乱发等违规行为，防止和杜绝教材教辅征订发行过程中的违规违纪行为。</w:t>
      </w:r>
    </w:p>
    <w:p w:rsidR="007A5E71" w:rsidRDefault="007934D2" w:rsidP="007934D2">
      <w:pPr>
        <w:ind w:firstLineChars="200" w:firstLine="560"/>
        <w:rPr>
          <w:sz w:val="28"/>
        </w:rPr>
      </w:pPr>
      <w:r>
        <w:rPr>
          <w:rFonts w:hint="eastAsia"/>
          <w:sz w:val="28"/>
        </w:rPr>
        <w:t>六</w:t>
      </w:r>
      <w:r w:rsidRPr="007934D2">
        <w:rPr>
          <w:rFonts w:hint="eastAsia"/>
          <w:sz w:val="28"/>
        </w:rPr>
        <w:t>、学校要切实加强此项工作的领导，严格实行学生用书征订校长责任制。要建立健全中小学学生用书监督检查工作机制，把中小学学生用书的管理作为学校常规管理工作的一项重要内容来抓，加强对中小学教材的选用、征订和教辅资料使用的监管。要加强对教师的教育和管理，严格规范校内征购教辅用书秩序，自觉抵制商业贿赂，有效预防职务犯罪，深入推进反腐倡廉工作。</w:t>
      </w:r>
    </w:p>
    <w:p w:rsidR="007934D2" w:rsidRDefault="007934D2" w:rsidP="007934D2">
      <w:pPr>
        <w:ind w:firstLineChars="200" w:firstLine="560"/>
        <w:rPr>
          <w:sz w:val="28"/>
        </w:rPr>
      </w:pPr>
    </w:p>
    <w:p w:rsidR="007934D2" w:rsidRDefault="00BF6780" w:rsidP="00BF6780">
      <w:pPr>
        <w:ind w:right="280" w:firstLineChars="200" w:firstLine="560"/>
        <w:jc w:val="right"/>
        <w:rPr>
          <w:sz w:val="28"/>
        </w:rPr>
      </w:pPr>
      <w:r>
        <w:rPr>
          <w:rFonts w:hint="eastAsia"/>
          <w:sz w:val="28"/>
        </w:rPr>
        <w:t>头桥中学</w:t>
      </w:r>
    </w:p>
    <w:p w:rsidR="007934D2" w:rsidRPr="007A5E71" w:rsidRDefault="007934D2" w:rsidP="007934D2">
      <w:pPr>
        <w:ind w:firstLineChars="200" w:firstLine="560"/>
        <w:jc w:val="right"/>
        <w:rPr>
          <w:sz w:val="28"/>
        </w:rPr>
      </w:pPr>
      <w:r>
        <w:rPr>
          <w:rFonts w:hint="eastAsia"/>
          <w:sz w:val="28"/>
        </w:rPr>
        <w:t>201</w:t>
      </w:r>
      <w:r w:rsidR="00BF6780">
        <w:rPr>
          <w:sz w:val="28"/>
        </w:rPr>
        <w:t>7</w:t>
      </w:r>
      <w:r>
        <w:rPr>
          <w:rFonts w:hint="eastAsia"/>
          <w:sz w:val="28"/>
        </w:rPr>
        <w:t>年</w:t>
      </w:r>
      <w:r>
        <w:rPr>
          <w:rFonts w:hint="eastAsia"/>
          <w:sz w:val="28"/>
        </w:rPr>
        <w:t>9</w:t>
      </w:r>
      <w:r>
        <w:rPr>
          <w:rFonts w:hint="eastAsia"/>
          <w:sz w:val="28"/>
        </w:rPr>
        <w:t>月</w:t>
      </w:r>
    </w:p>
    <w:sectPr w:rsidR="007934D2" w:rsidRPr="007A5E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029" w:rsidRDefault="00834029" w:rsidP="007A5E71">
      <w:r>
        <w:separator/>
      </w:r>
    </w:p>
  </w:endnote>
  <w:endnote w:type="continuationSeparator" w:id="0">
    <w:p w:rsidR="00834029" w:rsidRDefault="00834029" w:rsidP="007A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029" w:rsidRDefault="00834029" w:rsidP="007A5E71">
      <w:r>
        <w:separator/>
      </w:r>
    </w:p>
  </w:footnote>
  <w:footnote w:type="continuationSeparator" w:id="0">
    <w:p w:rsidR="00834029" w:rsidRDefault="00834029" w:rsidP="007A5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32"/>
    <w:rsid w:val="00090280"/>
    <w:rsid w:val="004D4CEB"/>
    <w:rsid w:val="007934D2"/>
    <w:rsid w:val="007A5E71"/>
    <w:rsid w:val="007D632D"/>
    <w:rsid w:val="0082797E"/>
    <w:rsid w:val="00834029"/>
    <w:rsid w:val="009A2332"/>
    <w:rsid w:val="00A315A3"/>
    <w:rsid w:val="00AC75EC"/>
    <w:rsid w:val="00BB42C8"/>
    <w:rsid w:val="00BF6780"/>
    <w:rsid w:val="00D94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A5E54B-8CD3-46AD-B9C0-643E38298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5E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5E71"/>
    <w:rPr>
      <w:sz w:val="18"/>
      <w:szCs w:val="18"/>
    </w:rPr>
  </w:style>
  <w:style w:type="paragraph" w:styleId="a4">
    <w:name w:val="footer"/>
    <w:basedOn w:val="a"/>
    <w:link w:val="Char0"/>
    <w:uiPriority w:val="99"/>
    <w:unhideWhenUsed/>
    <w:rsid w:val="007A5E71"/>
    <w:pPr>
      <w:tabs>
        <w:tab w:val="center" w:pos="4153"/>
        <w:tab w:val="right" w:pos="8306"/>
      </w:tabs>
      <w:snapToGrid w:val="0"/>
      <w:jc w:val="left"/>
    </w:pPr>
    <w:rPr>
      <w:sz w:val="18"/>
      <w:szCs w:val="18"/>
    </w:rPr>
  </w:style>
  <w:style w:type="character" w:customStyle="1" w:styleId="Char0">
    <w:name w:val="页脚 Char"/>
    <w:basedOn w:val="a0"/>
    <w:link w:val="a4"/>
    <w:uiPriority w:val="99"/>
    <w:rsid w:val="007A5E71"/>
    <w:rPr>
      <w:sz w:val="18"/>
      <w:szCs w:val="18"/>
    </w:rPr>
  </w:style>
  <w:style w:type="paragraph" w:styleId="a5">
    <w:name w:val="Balloon Text"/>
    <w:basedOn w:val="a"/>
    <w:link w:val="Char1"/>
    <w:uiPriority w:val="99"/>
    <w:semiHidden/>
    <w:unhideWhenUsed/>
    <w:rsid w:val="00BF6780"/>
    <w:rPr>
      <w:sz w:val="18"/>
      <w:szCs w:val="18"/>
    </w:rPr>
  </w:style>
  <w:style w:type="character" w:customStyle="1" w:styleId="Char1">
    <w:name w:val="批注框文本 Char"/>
    <w:basedOn w:val="a0"/>
    <w:link w:val="a5"/>
    <w:uiPriority w:val="99"/>
    <w:semiHidden/>
    <w:rsid w:val="00BF67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顾鼎元</dc:creator>
  <cp:keywords/>
  <dc:description/>
  <cp:lastModifiedBy>qjq</cp:lastModifiedBy>
  <cp:revision>7</cp:revision>
  <cp:lastPrinted>2021-05-06T04:49:00Z</cp:lastPrinted>
  <dcterms:created xsi:type="dcterms:W3CDTF">2021-04-04T06:33:00Z</dcterms:created>
  <dcterms:modified xsi:type="dcterms:W3CDTF">2021-05-06T04:49:00Z</dcterms:modified>
</cp:coreProperties>
</file>